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147DE9" w14:paraId="57C51341" w14:textId="77777777" w:rsidTr="00A60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31B06955" w14:textId="77777777" w:rsidR="00147DE9" w:rsidRDefault="00147DE9" w:rsidP="00A60C08">
            <w:pPr>
              <w:pStyle w:val="Sidhuvud"/>
              <w:spacing w:after="100"/>
              <w:rPr>
                <w:b w:val="0"/>
                <w:bCs/>
              </w:rPr>
            </w:pPr>
            <w:bookmarkStart w:id="0" w:name="_Hlk195609441"/>
            <w:r>
              <w:rPr>
                <w:b w:val="0"/>
                <w:bCs/>
              </w:rPr>
              <w:t>Äldre samt vård- och omsorgsförvaltningen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57C5BBDE" w14:textId="77777777" w:rsidR="00147DE9" w:rsidRDefault="00147DE9" w:rsidP="00A60C08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3522642A" wp14:editId="1E1972B8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DE9" w14:paraId="778B46A7" w14:textId="77777777" w:rsidTr="00A60C08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809C20" w14:textId="77777777" w:rsidR="00147DE9" w:rsidRDefault="00147DE9" w:rsidP="00A60C08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6F24699" w14:textId="77777777" w:rsidR="00147DE9" w:rsidRDefault="00147DE9" w:rsidP="00A60C08">
            <w:pPr>
              <w:pStyle w:val="Sidhuvud"/>
              <w:spacing w:after="100"/>
              <w:jc w:val="right"/>
            </w:pPr>
          </w:p>
        </w:tc>
      </w:tr>
    </w:tbl>
    <w:bookmarkEnd w:id="0"/>
    <w:p w14:paraId="01B29088" w14:textId="77777777" w:rsidR="00147DE9" w:rsidRDefault="00147DE9" w:rsidP="00147DE9">
      <w:r w:rsidRPr="539ADCA8">
        <w:rPr>
          <w:rFonts w:ascii="Arial Black" w:eastAsia="Arial Black" w:hAnsi="Arial Black" w:cs="Arial Black"/>
          <w:color w:val="000000" w:themeColor="text1"/>
          <w:sz w:val="56"/>
          <w:szCs w:val="56"/>
        </w:rPr>
        <w:t xml:space="preserve">Hälso- och sjukvårdspärm </w:t>
      </w:r>
    </w:p>
    <w:p w14:paraId="3A5F5E70" w14:textId="77777777" w:rsidR="00147DE9" w:rsidRDefault="00147DE9" w:rsidP="00147DE9">
      <w:r w:rsidRPr="539ADCA8">
        <w:rPr>
          <w:rFonts w:ascii="Times New Roman" w:eastAsia="Times New Roman" w:hAnsi="Times New Roman" w:cs="Times New Roman"/>
          <w:color w:val="000000" w:themeColor="text1"/>
          <w:sz w:val="48"/>
          <w:szCs w:val="48"/>
        </w:rPr>
        <w:t>Innehållsförteckning</w:t>
      </w:r>
    </w:p>
    <w:p w14:paraId="77B6CEE5" w14:textId="77777777" w:rsidR="00147DE9" w:rsidRPr="00224099" w:rsidRDefault="00147DE9" w:rsidP="00147DE9">
      <w:pPr>
        <w:spacing w:line="360" w:lineRule="auto"/>
        <w:rPr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Översikt</w:t>
      </w:r>
    </w:p>
    <w:p w14:paraId="3B2C20BA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sz w:val="28"/>
          <w:szCs w:val="28"/>
        </w:rPr>
        <w:t>Patientöversikt</w:t>
      </w:r>
    </w:p>
    <w:p w14:paraId="26F04B06" w14:textId="77777777" w:rsidR="00147DE9" w:rsidRPr="00224099" w:rsidRDefault="00147DE9" w:rsidP="00147DE9">
      <w:pPr>
        <w:spacing w:line="360" w:lineRule="auto"/>
        <w:rPr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Informationsöverföring</w:t>
      </w:r>
    </w:p>
    <w:p w14:paraId="6B7AFBA5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Blankett för informationsöverföring,</w:t>
      </w:r>
    </w:p>
    <w:p w14:paraId="6814DA4E" w14:textId="77777777" w:rsidR="00147DE9" w:rsidRPr="00224099" w:rsidRDefault="00147DE9" w:rsidP="00147DE9">
      <w:pPr>
        <w:spacing w:line="360" w:lineRule="auto"/>
        <w:ind w:left="720"/>
        <w:rPr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lista för signaturförtydligande, SBAR</w:t>
      </w:r>
    </w:p>
    <w:p w14:paraId="0307DBCC" w14:textId="77777777" w:rsidR="00147DE9" w:rsidRPr="00224099" w:rsidRDefault="00147DE9" w:rsidP="00147DE9">
      <w:pPr>
        <w:spacing w:line="360" w:lineRule="auto"/>
        <w:rPr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Läkemedelshantering</w:t>
      </w:r>
    </w:p>
    <w:p w14:paraId="5F87E571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Ansvarsövertagande av läkemedel</w:t>
      </w:r>
    </w:p>
    <w:p w14:paraId="7B7A1311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Ordinationshandling/läkemedelslista</w:t>
      </w:r>
    </w:p>
    <w:p w14:paraId="153A5D0D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Signeringslista</w:t>
      </w:r>
    </w:p>
    <w:p w14:paraId="7B108885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Förbrukningsjournal narkotika</w:t>
      </w:r>
    </w:p>
    <w:p w14:paraId="44525D7D" w14:textId="77777777" w:rsidR="00147DE9" w:rsidRPr="00224099" w:rsidRDefault="00147DE9" w:rsidP="00147DE9">
      <w:pPr>
        <w:spacing w:line="360" w:lineRule="auto"/>
        <w:rPr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från sjuksköterska</w:t>
      </w:r>
    </w:p>
    <w:p w14:paraId="26D951F6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sz w:val="28"/>
          <w:szCs w:val="28"/>
        </w:rPr>
        <w:t>Vårdplaner (Ordinationer, instruktioner, signeringslistor)</w:t>
      </w:r>
    </w:p>
    <w:p w14:paraId="7A2A2421" w14:textId="77777777" w:rsidR="00147DE9" w:rsidRPr="00224099" w:rsidRDefault="00147DE9" w:rsidP="00147DE9">
      <w:pPr>
        <w:spacing w:line="360" w:lineRule="auto"/>
        <w:rPr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från arbetsterapeut och fysioterapeut/sjukgymnast</w:t>
      </w:r>
    </w:p>
    <w:p w14:paraId="3DB8F70E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sz w:val="28"/>
          <w:szCs w:val="28"/>
        </w:rPr>
        <w:t xml:space="preserve">Vårdplaner (Ordinationer, instruktioner, signeringslistor) </w:t>
      </w:r>
    </w:p>
    <w:p w14:paraId="7BEAB1AB" w14:textId="77777777" w:rsidR="00147DE9" w:rsidRPr="00224099" w:rsidRDefault="00147DE9" w:rsidP="00147DE9">
      <w:pPr>
        <w:spacing w:line="360" w:lineRule="auto"/>
        <w:rPr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Information om hjälpmedel</w:t>
      </w:r>
    </w:p>
    <w:p w14:paraId="75AEE84D" w14:textId="77777777" w:rsidR="00147DE9" w:rsidRPr="00224099" w:rsidRDefault="00147DE9" w:rsidP="00147DE9">
      <w:pPr>
        <w:pStyle w:val="Liststycke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24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Bruksanvisningar, låneförbindelser, återlämnande av hjälpmedel </w:t>
      </w:r>
    </w:p>
    <w:p w14:paraId="5212C37D" w14:textId="77777777" w:rsidR="00147DE9" w:rsidRPr="001F5E93" w:rsidRDefault="00147DE9" w:rsidP="00147DE9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F5E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Ansvarsfördelning och planering mellan kommun och region </w:t>
      </w:r>
    </w:p>
    <w:p w14:paraId="34E27371" w14:textId="264EDA1B" w:rsidR="00147DE9" w:rsidRPr="001F5E93" w:rsidRDefault="000D5A0E" w:rsidP="00147DE9">
      <w:pPr>
        <w:pStyle w:val="Liststyck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7DE9" w:rsidRPr="001F5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Information om kommunal hälso- och sjukvård</w:t>
      </w:r>
    </w:p>
    <w:p w14:paraId="6E739881" w14:textId="3A11F7A7" w:rsidR="00147DE9" w:rsidRPr="001F5E93" w:rsidRDefault="000D5A0E" w:rsidP="00147DE9">
      <w:pPr>
        <w:pStyle w:val="Liststyck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7DE9" w:rsidRPr="001F5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SIP </w:t>
      </w:r>
    </w:p>
    <w:p w14:paraId="63AE80A0" w14:textId="5E56A432" w:rsidR="00147DE9" w:rsidRPr="001F5E93" w:rsidRDefault="000D5A0E" w:rsidP="00147DE9">
      <w:pPr>
        <w:pStyle w:val="Liststycke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7DE9" w:rsidRPr="001F5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Dokument från övriga vårdgivare</w:t>
      </w:r>
    </w:p>
    <w:p w14:paraId="17273FDD" w14:textId="77777777" w:rsidR="009442F5" w:rsidRDefault="009442F5"/>
    <w:sectPr w:rsidR="00944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CF1A"/>
    <w:multiLevelType w:val="hybridMultilevel"/>
    <w:tmpl w:val="55B8EEEC"/>
    <w:lvl w:ilvl="0" w:tplc="9A088F48">
      <w:start w:val="1"/>
      <w:numFmt w:val="decimal"/>
      <w:lvlText w:val="%1."/>
      <w:lvlJc w:val="left"/>
      <w:pPr>
        <w:ind w:left="720" w:hanging="360"/>
      </w:pPr>
    </w:lvl>
    <w:lvl w:ilvl="1" w:tplc="3F54FDA0">
      <w:start w:val="1"/>
      <w:numFmt w:val="lowerLetter"/>
      <w:lvlText w:val="%2."/>
      <w:lvlJc w:val="left"/>
      <w:pPr>
        <w:ind w:left="1440" w:hanging="360"/>
      </w:pPr>
    </w:lvl>
    <w:lvl w:ilvl="2" w:tplc="768EA492">
      <w:start w:val="1"/>
      <w:numFmt w:val="lowerRoman"/>
      <w:lvlText w:val="%3."/>
      <w:lvlJc w:val="right"/>
      <w:pPr>
        <w:ind w:left="2160" w:hanging="180"/>
      </w:pPr>
    </w:lvl>
    <w:lvl w:ilvl="3" w:tplc="1362EFCC">
      <w:start w:val="1"/>
      <w:numFmt w:val="decimal"/>
      <w:lvlText w:val="%4."/>
      <w:lvlJc w:val="left"/>
      <w:pPr>
        <w:ind w:left="2880" w:hanging="360"/>
      </w:pPr>
    </w:lvl>
    <w:lvl w:ilvl="4" w:tplc="0DBC4AA0">
      <w:start w:val="1"/>
      <w:numFmt w:val="lowerLetter"/>
      <w:lvlText w:val="%5."/>
      <w:lvlJc w:val="left"/>
      <w:pPr>
        <w:ind w:left="3600" w:hanging="360"/>
      </w:pPr>
    </w:lvl>
    <w:lvl w:ilvl="5" w:tplc="3D3203F8">
      <w:start w:val="1"/>
      <w:numFmt w:val="lowerRoman"/>
      <w:lvlText w:val="%6."/>
      <w:lvlJc w:val="right"/>
      <w:pPr>
        <w:ind w:left="4320" w:hanging="180"/>
      </w:pPr>
    </w:lvl>
    <w:lvl w:ilvl="6" w:tplc="BBB20A9E">
      <w:start w:val="1"/>
      <w:numFmt w:val="decimal"/>
      <w:lvlText w:val="%7."/>
      <w:lvlJc w:val="left"/>
      <w:pPr>
        <w:ind w:left="5040" w:hanging="360"/>
      </w:pPr>
    </w:lvl>
    <w:lvl w:ilvl="7" w:tplc="B9D00684">
      <w:start w:val="1"/>
      <w:numFmt w:val="lowerLetter"/>
      <w:lvlText w:val="%8."/>
      <w:lvlJc w:val="left"/>
      <w:pPr>
        <w:ind w:left="5760" w:hanging="360"/>
      </w:pPr>
    </w:lvl>
    <w:lvl w:ilvl="8" w:tplc="325AF19A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95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147DE9"/>
    <w:rsid w:val="00030947"/>
    <w:rsid w:val="000D5A0E"/>
    <w:rsid w:val="00147DE9"/>
    <w:rsid w:val="00183531"/>
    <w:rsid w:val="002D379A"/>
    <w:rsid w:val="003D3941"/>
    <w:rsid w:val="00430BD7"/>
    <w:rsid w:val="006E4163"/>
    <w:rsid w:val="0088514F"/>
    <w:rsid w:val="008B08AA"/>
    <w:rsid w:val="009442F5"/>
    <w:rsid w:val="00AD44A7"/>
    <w:rsid w:val="00C40C0D"/>
    <w:rsid w:val="00D8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426C"/>
  <w15:chartTrackingRefBased/>
  <w15:docId w15:val="{8253AB3E-539E-432E-ACCB-05DAACD6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E9"/>
    <w:pPr>
      <w:spacing w:line="276" w:lineRule="auto"/>
    </w:pPr>
    <w:rPr>
      <w:rFonts w:eastAsiaTheme="minorEastAsia"/>
      <w:kern w:val="0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4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4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4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4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4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7D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7D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7D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7D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7D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7D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4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47D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47D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47D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4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7D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47D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147DE9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47DE9"/>
    <w:rPr>
      <w:rFonts w:asciiTheme="majorHAnsi" w:eastAsiaTheme="minorEastAsia" w:hAnsiTheme="majorHAnsi"/>
      <w:kern w:val="0"/>
      <w:szCs w:val="24"/>
    </w:rPr>
  </w:style>
  <w:style w:type="table" w:styleId="Tabellrutnt">
    <w:name w:val="Table Grid"/>
    <w:basedOn w:val="Normaltabell"/>
    <w:uiPriority w:val="39"/>
    <w:rsid w:val="00147DE9"/>
    <w:pPr>
      <w:spacing w:after="100" w:afterAutospacing="1" w:line="240" w:lineRule="auto"/>
    </w:pPr>
    <w:rPr>
      <w:rFonts w:eastAsiaTheme="minorEastAsia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C4B21-E774-4855-9293-4C80BE65C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9A70D-6548-409F-84BA-60EC1BDE413C}">
  <ds:schemaRefs>
    <ds:schemaRef ds:uri="http://schemas.microsoft.com/office/2006/metadata/properties"/>
    <ds:schemaRef ds:uri="http://schemas.microsoft.com/office/infopath/2007/PartnerControls"/>
    <ds:schemaRef ds:uri="94c8eb14-a4db-4a67-bc76-fb62c2b91e8a"/>
    <ds:schemaRef ds:uri="cdff4c54-b6d4-4350-bf6d-a35c541f79a9"/>
  </ds:schemaRefs>
</ds:datastoreItem>
</file>

<file path=customXml/itemProps3.xml><?xml version="1.0" encoding="utf-8"?>
<ds:datastoreItem xmlns:ds="http://schemas.openxmlformats.org/officeDocument/2006/customXml" ds:itemID="{794E2AF9-7D3A-4E06-A2B6-E57885257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671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Cruce</dc:creator>
  <cp:keywords/>
  <dc:description/>
  <cp:lastModifiedBy>Eva Silow Wiig</cp:lastModifiedBy>
  <cp:revision>4</cp:revision>
  <dcterms:created xsi:type="dcterms:W3CDTF">2025-05-02T12:48:00Z</dcterms:created>
  <dcterms:modified xsi:type="dcterms:W3CDTF">2025-05-02T12:50:00Z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2625A5C3EA940FB7C1258C7E004653E3</vt:lpwstr>
  </property>
  <property fmtid="{D5CDD505-2E9C-101B-9397-08002B2CF9AE}" pid="7" name="SW_DocHWND">
    <vt:r8>1050254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